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/>
  <w:body>
    <w:p w14:paraId="260DE37A" w14:textId="1F65494A" w:rsidR="005A5AC6" w:rsidRPr="000B62BF" w:rsidRDefault="005A5AC6" w:rsidP="000B62BF">
      <w:pPr>
        <w:pStyle w:val="Heading2"/>
        <w:rPr>
          <w:rStyle w:val="Strong"/>
          <w:rFonts w:cs="Gautami"/>
          <w:sz w:val="18"/>
          <w:szCs w:val="18"/>
        </w:rPr>
      </w:pPr>
      <w:r w:rsidRPr="00FA7620">
        <w:rPr>
          <w:rStyle w:val="Strong"/>
          <w:rFonts w:cs="Gautami"/>
          <w:sz w:val="36"/>
          <w:szCs w:val="36"/>
        </w:rPr>
        <w:t xml:space="preserve">Manners We All Should Have </w:t>
      </w:r>
      <w:r w:rsidR="00A31D8B" w:rsidRPr="000B62BF">
        <w:rPr>
          <w:rStyle w:val="Strong"/>
          <w:rFonts w:cs="Gautami"/>
          <w:sz w:val="18"/>
          <w:szCs w:val="18"/>
        </w:rPr>
        <w:t>(</w:t>
      </w:r>
      <w:r w:rsidR="00FA7620" w:rsidRPr="000B62BF">
        <w:rPr>
          <w:rStyle w:val="Strong"/>
          <w:rFonts w:cs="Gautami"/>
          <w:sz w:val="18"/>
          <w:szCs w:val="18"/>
        </w:rPr>
        <w:t>credit E.C.</w:t>
      </w:r>
      <w:r w:rsidRPr="000B62BF">
        <w:rPr>
          <w:rStyle w:val="Strong"/>
          <w:rFonts w:cs="Gautami"/>
          <w:sz w:val="18"/>
          <w:szCs w:val="18"/>
        </w:rPr>
        <w:t>)</w:t>
      </w:r>
    </w:p>
    <w:p w14:paraId="0BB94E3D" w14:textId="77777777" w:rsidR="000B62BF" w:rsidRPr="000B62BF" w:rsidRDefault="000B62BF" w:rsidP="000B62BF"/>
    <w:p w14:paraId="0E605FF2" w14:textId="1AD16789" w:rsidR="005A5AC6" w:rsidRPr="000B62BF" w:rsidRDefault="005A5AC6" w:rsidP="000B62BF">
      <w:pPr>
        <w:pStyle w:val="NoSpacing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  <w:r w:rsidRPr="000B62BF">
        <w:rPr>
          <w:rFonts w:asciiTheme="majorHAnsi" w:hAnsiTheme="majorHAnsi" w:cs="Gautami"/>
          <w:sz w:val="28"/>
          <w:szCs w:val="28"/>
        </w:rPr>
        <w:t>When asking for something, say “Please.”</w:t>
      </w:r>
    </w:p>
    <w:p w14:paraId="224D8D6C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14373F27" w14:textId="77777777" w:rsidR="005A5AC6" w:rsidRPr="00FA7620" w:rsidRDefault="005A5AC6" w:rsidP="000B62BF">
      <w:pPr>
        <w:pStyle w:val="NoSpacing"/>
        <w:spacing w:before="0" w:beforeAutospacing="0" w:after="0" w:afterAutospacing="0"/>
        <w:ind w:firstLine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2. </w:t>
      </w:r>
      <w:r w:rsidRPr="00FA7620">
        <w:rPr>
          <w:rFonts w:asciiTheme="majorHAnsi" w:hAnsiTheme="majorHAnsi" w:cs="Gautami"/>
          <w:sz w:val="28"/>
          <w:szCs w:val="28"/>
        </w:rPr>
        <w:t>When receiving something, say “Thank you.”</w:t>
      </w:r>
    </w:p>
    <w:p w14:paraId="267E899F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5F72530E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Fonts w:asciiTheme="majorHAnsi" w:hAnsiTheme="majorHAnsi" w:cs="Gautami"/>
          <w:b/>
          <w:bCs/>
          <w:sz w:val="28"/>
          <w:szCs w:val="28"/>
        </w:rPr>
        <w:t xml:space="preserve">3. </w:t>
      </w:r>
      <w:r w:rsidRPr="00FA7620">
        <w:rPr>
          <w:rFonts w:asciiTheme="majorHAnsi" w:hAnsiTheme="majorHAnsi" w:cs="Gautami"/>
          <w:sz w:val="28"/>
          <w:szCs w:val="28"/>
        </w:rPr>
        <w:t>Do not interrupt grown-ups who are speaking with each other unless there is an emergency. They will notice you and respond when they are finished talking.</w:t>
      </w:r>
    </w:p>
    <w:p w14:paraId="3FE92610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6E6615D1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4. </w:t>
      </w:r>
      <w:r w:rsidRPr="00FA7620">
        <w:rPr>
          <w:rFonts w:asciiTheme="majorHAnsi" w:hAnsiTheme="majorHAnsi" w:cs="Gautami"/>
          <w:sz w:val="28"/>
          <w:szCs w:val="28"/>
        </w:rPr>
        <w:t>If you do need to get somebody’s attention right away, the phrase “excuse me” is the most polite way for you to enter the conversation.</w:t>
      </w:r>
    </w:p>
    <w:p w14:paraId="5D5FE33E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429DA627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5. </w:t>
      </w:r>
      <w:r w:rsidRPr="00FA7620">
        <w:rPr>
          <w:rFonts w:asciiTheme="majorHAnsi" w:hAnsiTheme="majorHAnsi" w:cs="Gautami"/>
          <w:sz w:val="28"/>
          <w:szCs w:val="28"/>
        </w:rPr>
        <w:t>When you have any doubt about doing something, ask permission first. It can save you from many hours of grief later.</w:t>
      </w:r>
    </w:p>
    <w:p w14:paraId="34FBFDD6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4245C226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6. </w:t>
      </w:r>
      <w:r w:rsidRPr="00FA7620">
        <w:rPr>
          <w:rFonts w:asciiTheme="majorHAnsi" w:hAnsiTheme="majorHAnsi" w:cs="Gautami"/>
          <w:sz w:val="28"/>
          <w:szCs w:val="28"/>
        </w:rPr>
        <w:t>The world is not interested in what you dislike. Keep negative opinions to yourself, or between you and your friends, and out of earshot of adults.</w:t>
      </w:r>
    </w:p>
    <w:p w14:paraId="0936099E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791BB5C1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7. </w:t>
      </w:r>
      <w:r w:rsidRPr="00FA7620">
        <w:rPr>
          <w:rFonts w:asciiTheme="majorHAnsi" w:hAnsiTheme="majorHAnsi" w:cs="Gautami"/>
          <w:sz w:val="28"/>
          <w:szCs w:val="28"/>
        </w:rPr>
        <w:t>Do not comment on other people’s physical characteristics unless, of course, it’s to compliment them, which is always welcome.</w:t>
      </w:r>
    </w:p>
    <w:p w14:paraId="3718B8A1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4A6FDAB8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8. </w:t>
      </w:r>
      <w:r w:rsidRPr="00FA7620">
        <w:rPr>
          <w:rFonts w:asciiTheme="majorHAnsi" w:hAnsiTheme="majorHAnsi" w:cs="Gautami"/>
          <w:sz w:val="28"/>
          <w:szCs w:val="28"/>
        </w:rPr>
        <w:t>When people ask you how you are, tell them and then ask them how they are.</w:t>
      </w:r>
    </w:p>
    <w:p w14:paraId="4026A3B4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25630895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lastRenderedPageBreak/>
        <w:t xml:space="preserve">9. </w:t>
      </w:r>
      <w:r w:rsidRPr="00FA7620">
        <w:rPr>
          <w:rFonts w:asciiTheme="majorHAnsi" w:hAnsiTheme="majorHAnsi" w:cs="Gautami"/>
          <w:sz w:val="28"/>
          <w:szCs w:val="28"/>
        </w:rPr>
        <w:t>When you have spent time at your friend’s house, remember to thank his or her parents for having you over and for the good time you had.</w:t>
      </w:r>
    </w:p>
    <w:p w14:paraId="634D0DF3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1E1D0A9B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10. </w:t>
      </w:r>
      <w:r w:rsidRPr="00FA7620">
        <w:rPr>
          <w:rFonts w:asciiTheme="majorHAnsi" w:hAnsiTheme="majorHAnsi" w:cs="Gautami"/>
          <w:sz w:val="28"/>
          <w:szCs w:val="28"/>
        </w:rPr>
        <w:t>Knock on closed doors — and wait to see if there’s a response — before entering.</w:t>
      </w:r>
    </w:p>
    <w:p w14:paraId="5B2CA24A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5A5AE3BF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11. </w:t>
      </w:r>
      <w:r w:rsidRPr="00FA7620">
        <w:rPr>
          <w:rFonts w:asciiTheme="majorHAnsi" w:hAnsiTheme="majorHAnsi" w:cs="Gautami"/>
          <w:sz w:val="28"/>
          <w:szCs w:val="28"/>
        </w:rPr>
        <w:t>When you make a phone call, introduce yourself first and then ask if you can speak with the person you are calling.</w:t>
      </w:r>
    </w:p>
    <w:p w14:paraId="6BE001AF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0BAD749D" w14:textId="476EBA66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12. </w:t>
      </w:r>
      <w:r w:rsidRPr="00FA7620">
        <w:rPr>
          <w:rFonts w:asciiTheme="majorHAnsi" w:hAnsiTheme="majorHAnsi" w:cs="Gautami"/>
          <w:sz w:val="28"/>
          <w:szCs w:val="28"/>
        </w:rPr>
        <w:t>Be appreciative and say “thank you” for any gift you receive. In the age of e-mail</w:t>
      </w:r>
      <w:r w:rsidR="00617AF4">
        <w:rPr>
          <w:rFonts w:asciiTheme="majorHAnsi" w:hAnsiTheme="majorHAnsi" w:cs="Gautami"/>
          <w:sz w:val="28"/>
          <w:szCs w:val="28"/>
        </w:rPr>
        <w:t xml:space="preserve">, </w:t>
      </w:r>
      <w:proofErr w:type="gramStart"/>
      <w:r w:rsidR="00617AF4" w:rsidRPr="00F100C6">
        <w:rPr>
          <w:rFonts w:asciiTheme="majorHAnsi" w:hAnsiTheme="majorHAnsi" w:cs="Gautami"/>
          <w:i/>
          <w:iCs/>
          <w:sz w:val="28"/>
          <w:szCs w:val="28"/>
        </w:rPr>
        <w:t>texting</w:t>
      </w:r>
      <w:proofErr w:type="gramEnd"/>
      <w:r w:rsidR="00617AF4" w:rsidRPr="00F100C6">
        <w:rPr>
          <w:rFonts w:asciiTheme="majorHAnsi" w:hAnsiTheme="majorHAnsi" w:cs="Gautami"/>
          <w:i/>
          <w:iCs/>
          <w:sz w:val="28"/>
          <w:szCs w:val="28"/>
        </w:rPr>
        <w:t xml:space="preserve"> and social media</w:t>
      </w:r>
      <w:r w:rsidRPr="00F100C6">
        <w:rPr>
          <w:rFonts w:asciiTheme="majorHAnsi" w:hAnsiTheme="majorHAnsi" w:cs="Gautami"/>
          <w:i/>
          <w:iCs/>
          <w:sz w:val="28"/>
          <w:szCs w:val="28"/>
        </w:rPr>
        <w:t>,</w:t>
      </w:r>
      <w:r w:rsidRPr="00FA7620">
        <w:rPr>
          <w:rFonts w:asciiTheme="majorHAnsi" w:hAnsiTheme="majorHAnsi" w:cs="Gautami"/>
          <w:sz w:val="28"/>
          <w:szCs w:val="28"/>
        </w:rPr>
        <w:t xml:space="preserve"> a handwritten thank-you note can have a powerful effect.</w:t>
      </w:r>
    </w:p>
    <w:p w14:paraId="185F5D04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1D801BDA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13. </w:t>
      </w:r>
      <w:r w:rsidRPr="00FA7620">
        <w:rPr>
          <w:rFonts w:asciiTheme="majorHAnsi" w:hAnsiTheme="majorHAnsi" w:cs="Gautami"/>
          <w:sz w:val="28"/>
          <w:szCs w:val="28"/>
        </w:rPr>
        <w:t>Never use foul language in front of adults. Grown-ups already know all those words, and they find them boring and unpleasant.</w:t>
      </w:r>
    </w:p>
    <w:p w14:paraId="56B932EA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19E3281B" w14:textId="77777777" w:rsidR="005A5AC6" w:rsidRPr="00FA7620" w:rsidRDefault="005A5AC6" w:rsidP="000B62BF">
      <w:pPr>
        <w:pStyle w:val="NoSpacing"/>
        <w:spacing w:before="0" w:beforeAutospacing="0" w:after="0" w:afterAutospacing="0"/>
        <w:ind w:firstLine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14. </w:t>
      </w:r>
      <w:r w:rsidRPr="00FA7620">
        <w:rPr>
          <w:rFonts w:asciiTheme="majorHAnsi" w:hAnsiTheme="majorHAnsi" w:cs="Gautami"/>
          <w:sz w:val="28"/>
          <w:szCs w:val="28"/>
        </w:rPr>
        <w:t>Don’t call people mean names.</w:t>
      </w:r>
    </w:p>
    <w:p w14:paraId="3A865945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4F1B6E27" w14:textId="18E2B2A3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15. </w:t>
      </w:r>
      <w:r w:rsidRPr="00FA7620">
        <w:rPr>
          <w:rFonts w:asciiTheme="majorHAnsi" w:hAnsiTheme="majorHAnsi" w:cs="Gautami"/>
          <w:sz w:val="28"/>
          <w:szCs w:val="28"/>
        </w:rPr>
        <w:t xml:space="preserve">Do not make fun of anyone for any reason. Teasing shows </w:t>
      </w:r>
      <w:proofErr w:type="gramStart"/>
      <w:r w:rsidRPr="00FA7620">
        <w:rPr>
          <w:rFonts w:asciiTheme="majorHAnsi" w:hAnsiTheme="majorHAnsi" w:cs="Gautami"/>
          <w:sz w:val="28"/>
          <w:szCs w:val="28"/>
        </w:rPr>
        <w:t>others</w:t>
      </w:r>
      <w:proofErr w:type="gramEnd"/>
      <w:r w:rsidRPr="00FA7620">
        <w:rPr>
          <w:rFonts w:asciiTheme="majorHAnsi" w:hAnsiTheme="majorHAnsi" w:cs="Gautami"/>
          <w:sz w:val="28"/>
          <w:szCs w:val="28"/>
        </w:rPr>
        <w:t xml:space="preserve"> you are </w:t>
      </w:r>
      <w:r w:rsidR="00FA7620" w:rsidRPr="00FA7620">
        <w:rPr>
          <w:rFonts w:asciiTheme="majorHAnsi" w:hAnsiTheme="majorHAnsi" w:cs="Gautami"/>
          <w:sz w:val="28"/>
          <w:szCs w:val="28"/>
        </w:rPr>
        <w:t>weak</w:t>
      </w:r>
      <w:r w:rsidR="00FA7620">
        <w:rPr>
          <w:rFonts w:asciiTheme="majorHAnsi" w:hAnsiTheme="majorHAnsi" w:cs="Gautami"/>
          <w:sz w:val="28"/>
          <w:szCs w:val="28"/>
        </w:rPr>
        <w:t>;</w:t>
      </w:r>
      <w:r w:rsidR="00FA7620" w:rsidRPr="00FA7620">
        <w:rPr>
          <w:rFonts w:asciiTheme="majorHAnsi" w:hAnsiTheme="majorHAnsi" w:cs="Gautami"/>
          <w:sz w:val="28"/>
          <w:szCs w:val="28"/>
        </w:rPr>
        <w:t xml:space="preserve"> and</w:t>
      </w:r>
      <w:r w:rsidRPr="00FA7620">
        <w:rPr>
          <w:rFonts w:asciiTheme="majorHAnsi" w:hAnsiTheme="majorHAnsi" w:cs="Gautami"/>
          <w:sz w:val="28"/>
          <w:szCs w:val="28"/>
        </w:rPr>
        <w:t xml:space="preserve"> ganging up on someone else is cruel.</w:t>
      </w:r>
    </w:p>
    <w:p w14:paraId="6A5DAFF2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2733D8B1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16. </w:t>
      </w:r>
      <w:r w:rsidRPr="00FA7620">
        <w:rPr>
          <w:rFonts w:asciiTheme="majorHAnsi" w:hAnsiTheme="majorHAnsi" w:cs="Gautami"/>
          <w:sz w:val="28"/>
          <w:szCs w:val="28"/>
        </w:rPr>
        <w:t>Even if a play or an assembly is boring, sit through it quietly and pretend that you are interested. The performers and presenters are doing their best.</w:t>
      </w:r>
    </w:p>
    <w:p w14:paraId="0B0CC8DC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04824923" w14:textId="0B4DC445" w:rsidR="005A5AC6" w:rsidRPr="003249CE" w:rsidRDefault="005A5AC6" w:rsidP="00D63892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b/>
          <w:bCs/>
          <w:i/>
          <w:iCs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17. </w:t>
      </w:r>
      <w:r w:rsidRPr="00FA7620">
        <w:rPr>
          <w:rFonts w:asciiTheme="majorHAnsi" w:hAnsiTheme="majorHAnsi" w:cs="Gautami"/>
          <w:sz w:val="28"/>
          <w:szCs w:val="28"/>
        </w:rPr>
        <w:t>If you bump into somebody, immediately say “Excuse me”</w:t>
      </w:r>
      <w:r w:rsidR="00176AA9">
        <w:rPr>
          <w:rFonts w:asciiTheme="majorHAnsi" w:hAnsiTheme="majorHAnsi" w:cs="Gautami"/>
          <w:sz w:val="28"/>
          <w:szCs w:val="28"/>
        </w:rPr>
        <w:t xml:space="preserve"> </w:t>
      </w:r>
      <w:r w:rsidR="00176AA9" w:rsidRPr="003249CE">
        <w:rPr>
          <w:rFonts w:asciiTheme="majorHAnsi" w:hAnsiTheme="majorHAnsi" w:cs="Gautami"/>
          <w:i/>
          <w:iCs/>
          <w:sz w:val="28"/>
          <w:szCs w:val="28"/>
        </w:rPr>
        <w:t>or “I’m sorry”</w:t>
      </w:r>
      <w:r w:rsidR="00D63892" w:rsidRPr="003249CE">
        <w:rPr>
          <w:rFonts w:asciiTheme="majorHAnsi" w:hAnsiTheme="majorHAnsi" w:cs="Gautami"/>
          <w:i/>
          <w:iCs/>
          <w:sz w:val="28"/>
          <w:szCs w:val="28"/>
        </w:rPr>
        <w:t>.</w:t>
      </w:r>
    </w:p>
    <w:p w14:paraId="153C7372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4B25AAF0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lastRenderedPageBreak/>
        <w:t xml:space="preserve">18. </w:t>
      </w:r>
      <w:r w:rsidRPr="00FA7620">
        <w:rPr>
          <w:rFonts w:asciiTheme="majorHAnsi" w:hAnsiTheme="majorHAnsi" w:cs="Gautami"/>
          <w:sz w:val="28"/>
          <w:szCs w:val="28"/>
        </w:rPr>
        <w:t>Cover your mouth when you cough or sneeze, and don’t pick your nose in public.</w:t>
      </w:r>
    </w:p>
    <w:p w14:paraId="7F1BA0CF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61F52D6B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19. </w:t>
      </w:r>
      <w:r w:rsidRPr="00FA7620">
        <w:rPr>
          <w:rFonts w:asciiTheme="majorHAnsi" w:hAnsiTheme="majorHAnsi" w:cs="Gautami"/>
          <w:sz w:val="28"/>
          <w:szCs w:val="28"/>
        </w:rPr>
        <w:t>As you walk through a door, look to see if you can hold it open for someone else.</w:t>
      </w:r>
    </w:p>
    <w:p w14:paraId="15DC4468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3E38F7CA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20. </w:t>
      </w:r>
      <w:r w:rsidRPr="00FA7620">
        <w:rPr>
          <w:rFonts w:asciiTheme="majorHAnsi" w:hAnsiTheme="majorHAnsi" w:cs="Gautami"/>
          <w:sz w:val="28"/>
          <w:szCs w:val="28"/>
        </w:rPr>
        <w:t>If you come across a parent, a teacher, or a neighbor working on something, ask if you can help. If they say “yes,” do so — you may learn something new.</w:t>
      </w:r>
    </w:p>
    <w:p w14:paraId="2A86C817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0FB6EDAE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21. </w:t>
      </w:r>
      <w:r w:rsidRPr="00FA7620">
        <w:rPr>
          <w:rFonts w:asciiTheme="majorHAnsi" w:hAnsiTheme="majorHAnsi" w:cs="Gautami"/>
          <w:sz w:val="28"/>
          <w:szCs w:val="28"/>
        </w:rPr>
        <w:t>When an adult asks you for a favor, do it without grumbling and with a smile.</w:t>
      </w:r>
    </w:p>
    <w:p w14:paraId="77C8DF16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702335A4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22. </w:t>
      </w:r>
      <w:r w:rsidRPr="00FA7620">
        <w:rPr>
          <w:rFonts w:asciiTheme="majorHAnsi" w:hAnsiTheme="majorHAnsi" w:cs="Gautami"/>
          <w:sz w:val="28"/>
          <w:szCs w:val="28"/>
        </w:rPr>
        <w:t>When someone helps you, say “thank you.” That person will likely want to help you again. This is especially true with teachers!</w:t>
      </w:r>
    </w:p>
    <w:p w14:paraId="11CDCF17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1F8E583C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23. </w:t>
      </w:r>
      <w:r w:rsidRPr="00FA7620">
        <w:rPr>
          <w:rFonts w:asciiTheme="majorHAnsi" w:hAnsiTheme="majorHAnsi" w:cs="Gautami"/>
          <w:sz w:val="28"/>
          <w:szCs w:val="28"/>
        </w:rPr>
        <w:t>Use eating utensils properly. If you are unsure how to do so, ask your parents to teach you or watch what adults do.</w:t>
      </w:r>
    </w:p>
    <w:p w14:paraId="32DBB616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31E53DFD" w14:textId="77777777" w:rsidR="005A5AC6" w:rsidRPr="00FA7620" w:rsidRDefault="005A5AC6" w:rsidP="000B62BF">
      <w:pPr>
        <w:pStyle w:val="NoSpacing"/>
        <w:spacing w:before="0" w:beforeAutospacing="0" w:after="0" w:afterAutospacing="0"/>
        <w:ind w:left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24. </w:t>
      </w:r>
      <w:r w:rsidRPr="00FA7620">
        <w:rPr>
          <w:rFonts w:asciiTheme="majorHAnsi" w:hAnsiTheme="majorHAnsi" w:cs="Gautami"/>
          <w:sz w:val="28"/>
          <w:szCs w:val="28"/>
        </w:rPr>
        <w:t>Keep a napkin on your lap; use it to wipe your mouth when necessary.</w:t>
      </w:r>
    </w:p>
    <w:p w14:paraId="4287DE23" w14:textId="77777777" w:rsidR="005A5AC6" w:rsidRPr="00FA7620" w:rsidRDefault="005A5AC6" w:rsidP="000B62BF">
      <w:pPr>
        <w:pStyle w:val="NoSpacing"/>
        <w:spacing w:before="0" w:beforeAutospacing="0" w:after="0" w:afterAutospacing="0"/>
        <w:rPr>
          <w:rFonts w:asciiTheme="majorHAnsi" w:hAnsiTheme="majorHAnsi" w:cs="Gautami"/>
          <w:sz w:val="28"/>
          <w:szCs w:val="28"/>
        </w:rPr>
      </w:pPr>
    </w:p>
    <w:p w14:paraId="4FF486F2" w14:textId="629FE8F3" w:rsidR="005A5AC6" w:rsidRPr="00FA7620" w:rsidRDefault="005A5AC6" w:rsidP="00B57614">
      <w:pPr>
        <w:pStyle w:val="NoSpacing"/>
        <w:spacing w:before="0" w:beforeAutospacing="0" w:after="0" w:afterAutospacing="0"/>
        <w:ind w:firstLine="360"/>
        <w:rPr>
          <w:rFonts w:asciiTheme="majorHAnsi" w:hAnsiTheme="majorHAnsi" w:cs="Gautami"/>
          <w:sz w:val="28"/>
          <w:szCs w:val="28"/>
        </w:rPr>
      </w:pPr>
      <w:r w:rsidRPr="00FA7620">
        <w:rPr>
          <w:rStyle w:val="Strong"/>
          <w:rFonts w:asciiTheme="majorHAnsi" w:hAnsiTheme="majorHAnsi" w:cs="Gautami"/>
          <w:sz w:val="28"/>
          <w:szCs w:val="28"/>
        </w:rPr>
        <w:t xml:space="preserve">25. </w:t>
      </w:r>
      <w:r w:rsidRPr="00FA7620">
        <w:rPr>
          <w:rFonts w:asciiTheme="majorHAnsi" w:hAnsiTheme="majorHAnsi" w:cs="Gautami"/>
          <w:sz w:val="28"/>
          <w:szCs w:val="28"/>
        </w:rPr>
        <w:t>Don’t reach for things at the table; ask to have them passed.</w:t>
      </w:r>
    </w:p>
    <w:p w14:paraId="72E9C3F5" w14:textId="77777777" w:rsidR="003D2563" w:rsidRPr="00FA7620" w:rsidRDefault="003D2563" w:rsidP="000B62BF">
      <w:pPr>
        <w:rPr>
          <w:rFonts w:asciiTheme="majorHAnsi" w:hAnsiTheme="majorHAnsi"/>
          <w:sz w:val="28"/>
          <w:szCs w:val="28"/>
        </w:rPr>
      </w:pPr>
    </w:p>
    <w:p w14:paraId="0D0F8A3D" w14:textId="77777777" w:rsidR="00093D4A" w:rsidRPr="00FA7620" w:rsidRDefault="00093D4A" w:rsidP="000B62BF">
      <w:pPr>
        <w:rPr>
          <w:rFonts w:asciiTheme="majorHAnsi" w:hAnsiTheme="majorHAnsi"/>
          <w:sz w:val="28"/>
          <w:szCs w:val="28"/>
        </w:rPr>
      </w:pPr>
    </w:p>
    <w:sectPr w:rsidR="00093D4A" w:rsidRPr="00FA7620" w:rsidSect="003D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9DB"/>
    <w:multiLevelType w:val="hybridMultilevel"/>
    <w:tmpl w:val="57FCDFA8"/>
    <w:lvl w:ilvl="0" w:tplc="4DD683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4E83"/>
    <w:multiLevelType w:val="hybridMultilevel"/>
    <w:tmpl w:val="76146A22"/>
    <w:lvl w:ilvl="0" w:tplc="02B885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D1D23"/>
    <w:multiLevelType w:val="hybridMultilevel"/>
    <w:tmpl w:val="FDD0BD6C"/>
    <w:lvl w:ilvl="0" w:tplc="2E3AF5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C6"/>
    <w:rsid w:val="00093D4A"/>
    <w:rsid w:val="000B62BF"/>
    <w:rsid w:val="00176AA9"/>
    <w:rsid w:val="003249CE"/>
    <w:rsid w:val="00370C52"/>
    <w:rsid w:val="003D2563"/>
    <w:rsid w:val="005A5AC6"/>
    <w:rsid w:val="00617AF4"/>
    <w:rsid w:val="00710769"/>
    <w:rsid w:val="00A31D8B"/>
    <w:rsid w:val="00A97DEE"/>
    <w:rsid w:val="00B57614"/>
    <w:rsid w:val="00CC4A1E"/>
    <w:rsid w:val="00D63892"/>
    <w:rsid w:val="00F100C6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61052906"/>
  <w15:docId w15:val="{36320A25-4062-4823-9FB5-86FDA1AC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63"/>
  </w:style>
  <w:style w:type="paragraph" w:styleId="Heading1">
    <w:name w:val="heading 1"/>
    <w:basedOn w:val="Normal"/>
    <w:next w:val="Normal"/>
    <w:link w:val="Heading1Char"/>
    <w:uiPriority w:val="9"/>
    <w:qFormat/>
    <w:rsid w:val="00A97D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2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A5A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5A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7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62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FE3B94CC7B6478F6BDEC72F712A58" ma:contentTypeVersion="37" ma:contentTypeDescription="Create a new document." ma:contentTypeScope="" ma:versionID="2f4456063d4315dc1dc1cccae8847d7c">
  <xsd:schema xmlns:xsd="http://www.w3.org/2001/XMLSchema" xmlns:xs="http://www.w3.org/2001/XMLSchema" xmlns:p="http://schemas.microsoft.com/office/2006/metadata/properties" xmlns:ns1="http://schemas.microsoft.com/sharepoint/v3" xmlns:ns3="c186c91b-ddae-41d7-8225-45ee76ce1302" xmlns:ns4="c9ecf170-d469-4dee-b3e2-9603b036bea0" targetNamespace="http://schemas.microsoft.com/office/2006/metadata/properties" ma:root="true" ma:fieldsID="1c63b058d57e4281a1840b3590bba131" ns1:_="" ns3:_="" ns4:_="">
    <xsd:import namespace="http://schemas.microsoft.com/sharepoint/v3"/>
    <xsd:import namespace="c186c91b-ddae-41d7-8225-45ee76ce1302"/>
    <xsd:import namespace="c9ecf170-d469-4dee-b3e2-9603b036b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6c91b-ddae-41d7-8225-45ee76ce1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f170-d469-4dee-b3e2-9603b036b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ath_Settings xmlns="c186c91b-ddae-41d7-8225-45ee76ce1302" xsi:nil="true"/>
    <Invited_Teachers xmlns="c186c91b-ddae-41d7-8225-45ee76ce1302" xsi:nil="true"/>
    <IsNotebookLocked xmlns="c186c91b-ddae-41d7-8225-45ee76ce1302" xsi:nil="true"/>
    <FolderType xmlns="c186c91b-ddae-41d7-8225-45ee76ce1302" xsi:nil="true"/>
    <Owner xmlns="c186c91b-ddae-41d7-8225-45ee76ce1302">
      <UserInfo>
        <DisplayName/>
        <AccountId xsi:nil="true"/>
        <AccountType/>
      </UserInfo>
    </Owner>
    <Students xmlns="c186c91b-ddae-41d7-8225-45ee76ce1302">
      <UserInfo>
        <DisplayName/>
        <AccountId xsi:nil="true"/>
        <AccountType/>
      </UserInfo>
    </Students>
    <NotebookType xmlns="c186c91b-ddae-41d7-8225-45ee76ce1302" xsi:nil="true"/>
    <Teachers xmlns="c186c91b-ddae-41d7-8225-45ee76ce1302">
      <UserInfo>
        <DisplayName/>
        <AccountId xsi:nil="true"/>
        <AccountType/>
      </UserInfo>
    </Teachers>
    <Student_Groups xmlns="c186c91b-ddae-41d7-8225-45ee76ce1302">
      <UserInfo>
        <DisplayName/>
        <AccountId xsi:nil="true"/>
        <AccountType/>
      </UserInfo>
    </Student_Groups>
    <_ip_UnifiedCompliancePolicyProperties xmlns="http://schemas.microsoft.com/sharepoint/v3" xsi:nil="true"/>
    <Is_Collaboration_Space_Locked xmlns="c186c91b-ddae-41d7-8225-45ee76ce1302" xsi:nil="true"/>
    <AppVersion xmlns="c186c91b-ddae-41d7-8225-45ee76ce1302" xsi:nil="true"/>
    <CultureName xmlns="c186c91b-ddae-41d7-8225-45ee76ce1302" xsi:nil="true"/>
    <Distribution_Groups xmlns="c186c91b-ddae-41d7-8225-45ee76ce1302" xsi:nil="true"/>
    <Self_Registration_Enabled xmlns="c186c91b-ddae-41d7-8225-45ee76ce1302" xsi:nil="true"/>
    <Has_Teacher_Only_SectionGroup xmlns="c186c91b-ddae-41d7-8225-45ee76ce1302" xsi:nil="true"/>
    <Teams_Channel_Section_Location xmlns="c186c91b-ddae-41d7-8225-45ee76ce1302" xsi:nil="true"/>
    <LMS_Mappings xmlns="c186c91b-ddae-41d7-8225-45ee76ce1302" xsi:nil="true"/>
    <Invited_Students xmlns="c186c91b-ddae-41d7-8225-45ee76ce1302" xsi:nil="true"/>
    <Templates xmlns="c186c91b-ddae-41d7-8225-45ee76ce1302" xsi:nil="true"/>
    <DefaultSectionNames xmlns="c186c91b-ddae-41d7-8225-45ee76ce1302" xsi:nil="true"/>
    <TeamsChannelId xmlns="c186c91b-ddae-41d7-8225-45ee76ce1302" xsi:nil="true"/>
  </documentManagement>
</p:properties>
</file>

<file path=customXml/itemProps1.xml><?xml version="1.0" encoding="utf-8"?>
<ds:datastoreItem xmlns:ds="http://schemas.openxmlformats.org/officeDocument/2006/customXml" ds:itemID="{B791ACCA-3B84-4477-BF8B-7D653970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86c91b-ddae-41d7-8225-45ee76ce1302"/>
    <ds:schemaRef ds:uri="c9ecf170-d469-4dee-b3e2-9603b036b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CCACD-A160-421D-A9D1-198A79301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AD5A7-87C9-4FF7-A37B-C43B244FED90}">
  <ds:schemaRefs>
    <ds:schemaRef ds:uri="c186c91b-ddae-41d7-8225-45ee76ce1302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c9ecf170-d469-4dee-b3e2-9603b036bea0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>Northern York County School District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Laura W Bissell</cp:lastModifiedBy>
  <cp:revision>2</cp:revision>
  <dcterms:created xsi:type="dcterms:W3CDTF">2022-08-10T22:56:00Z</dcterms:created>
  <dcterms:modified xsi:type="dcterms:W3CDTF">2022-08-10T22:56:00Z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0x010100DF6FE3B94CC7B6478F6BDEC72F712A58</vt:lpwstr>
  </property>
</Properties>
</file>