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13" w:rsidRDefault="00960913" w:rsidP="00960913">
      <w:pPr>
        <w:spacing w:line="360" w:lineRule="auto"/>
      </w:pPr>
      <w:r>
        <w:t>Canopy-</w:t>
      </w:r>
    </w:p>
    <w:p w:rsidR="00960913" w:rsidRDefault="00960913" w:rsidP="00960913">
      <w:pPr>
        <w:spacing w:line="360" w:lineRule="auto"/>
      </w:pPr>
      <w:r>
        <w:t>Dripline-</w:t>
      </w:r>
    </w:p>
    <w:p w:rsidR="00960913" w:rsidRDefault="00960913" w:rsidP="00960913">
      <w:pPr>
        <w:spacing w:line="360" w:lineRule="auto"/>
      </w:pPr>
      <w:r>
        <w:t>Feeder roots-</w:t>
      </w:r>
    </w:p>
    <w:p w:rsidR="00960913" w:rsidRDefault="00960913" w:rsidP="00960913">
      <w:pPr>
        <w:spacing w:line="360" w:lineRule="auto"/>
      </w:pPr>
    </w:p>
    <w:p w:rsidR="00960913" w:rsidRDefault="00960913" w:rsidP="00960913">
      <w:pPr>
        <w:spacing w:line="360" w:lineRule="auto"/>
      </w:pPr>
      <w:r>
        <w:t>Irrigation-</w:t>
      </w:r>
    </w:p>
    <w:p w:rsidR="00960913" w:rsidRDefault="00960913" w:rsidP="00960913">
      <w:pPr>
        <w:spacing w:line="360" w:lineRule="auto"/>
      </w:pPr>
      <w:r>
        <w:t>Soaker hoses-</w:t>
      </w:r>
    </w:p>
    <w:p w:rsidR="00960913" w:rsidRDefault="00960913" w:rsidP="00960913">
      <w:pPr>
        <w:spacing w:line="360" w:lineRule="auto"/>
      </w:pPr>
      <w:r>
        <w:t>Drip irrigation-</w:t>
      </w:r>
    </w:p>
    <w:p w:rsidR="00960913" w:rsidRDefault="00960913" w:rsidP="00960913">
      <w:pPr>
        <w:spacing w:line="360" w:lineRule="auto"/>
      </w:pPr>
    </w:p>
    <w:p w:rsidR="00960913" w:rsidRDefault="00960913" w:rsidP="00960913">
      <w:pPr>
        <w:spacing w:line="360" w:lineRule="auto"/>
      </w:pPr>
      <w:r>
        <w:t>Essential elements-</w:t>
      </w:r>
    </w:p>
    <w:p w:rsidR="00960913" w:rsidRDefault="00960913" w:rsidP="00960913">
      <w:pPr>
        <w:spacing w:line="360" w:lineRule="auto"/>
      </w:pPr>
      <w:r>
        <w:t>Vigor-</w:t>
      </w:r>
    </w:p>
    <w:p w:rsidR="00960913" w:rsidRDefault="00960913" w:rsidP="00960913">
      <w:pPr>
        <w:spacing w:line="360" w:lineRule="auto"/>
      </w:pPr>
      <w:r>
        <w:t>Chlorosis-</w:t>
      </w:r>
    </w:p>
    <w:p w:rsidR="00960913" w:rsidRDefault="00960913" w:rsidP="00960913">
      <w:pPr>
        <w:spacing w:line="360" w:lineRule="auto"/>
      </w:pPr>
      <w:r>
        <w:t>Granular fertilizer-</w:t>
      </w:r>
    </w:p>
    <w:p w:rsidR="00960913" w:rsidRDefault="00960913" w:rsidP="00960913">
      <w:pPr>
        <w:spacing w:line="360" w:lineRule="auto"/>
      </w:pPr>
      <w:r>
        <w:t>Punch bar-</w:t>
      </w:r>
    </w:p>
    <w:p w:rsidR="00960913" w:rsidRDefault="00960913" w:rsidP="00960913">
      <w:pPr>
        <w:spacing w:line="360" w:lineRule="auto"/>
      </w:pPr>
      <w:r>
        <w:t>Liquid soil injection-</w:t>
      </w:r>
    </w:p>
    <w:p w:rsidR="00960913" w:rsidRDefault="00960913" w:rsidP="00960913">
      <w:pPr>
        <w:spacing w:line="360" w:lineRule="auto"/>
      </w:pPr>
      <w:r>
        <w:t>Foliar spray-</w:t>
      </w:r>
    </w:p>
    <w:p w:rsidR="00960913" w:rsidRDefault="00960913" w:rsidP="00960913">
      <w:pPr>
        <w:spacing w:line="360" w:lineRule="auto"/>
      </w:pPr>
    </w:p>
    <w:p w:rsidR="00960913" w:rsidRDefault="00960913" w:rsidP="00960913">
      <w:pPr>
        <w:spacing w:line="360" w:lineRule="auto"/>
      </w:pPr>
      <w:r>
        <w:t>Pinching-</w:t>
      </w:r>
    </w:p>
    <w:p w:rsidR="00960913" w:rsidRDefault="00960913" w:rsidP="00960913">
      <w:pPr>
        <w:spacing w:line="360" w:lineRule="auto"/>
      </w:pPr>
      <w:r>
        <w:t>Thinning-</w:t>
      </w:r>
    </w:p>
    <w:p w:rsidR="00960913" w:rsidRDefault="00960913" w:rsidP="00960913">
      <w:pPr>
        <w:spacing w:line="360" w:lineRule="auto"/>
      </w:pPr>
      <w:r>
        <w:t>Heading back-</w:t>
      </w:r>
    </w:p>
    <w:p w:rsidR="00960913" w:rsidRDefault="00960913" w:rsidP="00960913">
      <w:pPr>
        <w:spacing w:line="360" w:lineRule="auto"/>
      </w:pPr>
      <w:r>
        <w:t>Renewal pruning-</w:t>
      </w:r>
    </w:p>
    <w:p w:rsidR="00960913" w:rsidRDefault="00960913" w:rsidP="00960913">
      <w:pPr>
        <w:spacing w:line="360" w:lineRule="auto"/>
      </w:pPr>
      <w:r>
        <w:t>Topiary-</w:t>
      </w:r>
    </w:p>
    <w:p w:rsidR="00960913" w:rsidRDefault="00960913" w:rsidP="00960913">
      <w:pPr>
        <w:spacing w:line="360" w:lineRule="auto"/>
      </w:pPr>
    </w:p>
    <w:p w:rsidR="00960913" w:rsidRDefault="00960913" w:rsidP="00960913">
      <w:pPr>
        <w:spacing w:line="360" w:lineRule="auto"/>
      </w:pPr>
      <w:r>
        <w:t>Organic mulch-</w:t>
      </w:r>
    </w:p>
    <w:p w:rsidR="00960913" w:rsidRDefault="00960913" w:rsidP="00960913">
      <w:pPr>
        <w:spacing w:line="360" w:lineRule="auto"/>
      </w:pPr>
      <w:r>
        <w:t>Inorganic mulch-</w:t>
      </w:r>
    </w:p>
    <w:p w:rsidR="00960913" w:rsidRDefault="00960913" w:rsidP="00960913">
      <w:pPr>
        <w:spacing w:line="360" w:lineRule="auto"/>
      </w:pPr>
    </w:p>
    <w:p w:rsidR="00960913" w:rsidRDefault="00960913" w:rsidP="00960913">
      <w:pPr>
        <w:spacing w:line="360" w:lineRule="auto"/>
      </w:pPr>
      <w:r>
        <w:t>Weed-</w:t>
      </w:r>
    </w:p>
    <w:p w:rsidR="00960913" w:rsidRDefault="00960913" w:rsidP="00960913">
      <w:pPr>
        <w:spacing w:line="360" w:lineRule="auto"/>
      </w:pPr>
      <w:r>
        <w:t>Weed mat-</w:t>
      </w:r>
    </w:p>
    <w:p w:rsidR="00960913" w:rsidRDefault="00960913" w:rsidP="00960913">
      <w:pPr>
        <w:spacing w:line="360" w:lineRule="auto"/>
      </w:pPr>
      <w:r>
        <w:t>Seed-out-</w:t>
      </w:r>
    </w:p>
    <w:p w:rsidR="00960913" w:rsidRDefault="00960913" w:rsidP="00960913">
      <w:pPr>
        <w:spacing w:line="360" w:lineRule="auto"/>
      </w:pPr>
      <w:r>
        <w:t>Contact herbicides-</w:t>
      </w:r>
    </w:p>
    <w:p w:rsidR="00960913" w:rsidRDefault="00960913" w:rsidP="00960913">
      <w:pPr>
        <w:spacing w:line="360" w:lineRule="auto"/>
      </w:pPr>
      <w:r>
        <w:t>Systemic herbicides-</w:t>
      </w:r>
    </w:p>
    <w:p w:rsidR="00960913" w:rsidRDefault="00960913" w:rsidP="00960913">
      <w:pPr>
        <w:spacing w:line="360" w:lineRule="auto"/>
      </w:pPr>
      <w:r>
        <w:t>Soil-borne herbicides-</w:t>
      </w:r>
    </w:p>
    <w:p w:rsidR="00960913" w:rsidRDefault="00960913" w:rsidP="00960913">
      <w:pPr>
        <w:spacing w:line="360" w:lineRule="auto"/>
      </w:pPr>
      <w:r>
        <w:t>Pre-emergent herbicides-</w:t>
      </w:r>
      <w:bookmarkStart w:id="0" w:name="_GoBack"/>
      <w:bookmarkEnd w:id="0"/>
    </w:p>
    <w:p w:rsidR="00960913" w:rsidRDefault="00960913"/>
    <w:p w:rsidR="00BB078E" w:rsidRDefault="00BB078E"/>
    <w:sectPr w:rsidR="00BB078E" w:rsidSect="0096091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13" w:rsidRDefault="00960913" w:rsidP="00960913">
      <w:r>
        <w:separator/>
      </w:r>
    </w:p>
  </w:endnote>
  <w:endnote w:type="continuationSeparator" w:id="0">
    <w:p w:rsidR="00960913" w:rsidRDefault="00960913" w:rsidP="0096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13" w:rsidRDefault="00960913" w:rsidP="00960913">
      <w:r>
        <w:separator/>
      </w:r>
    </w:p>
  </w:footnote>
  <w:footnote w:type="continuationSeparator" w:id="0">
    <w:p w:rsidR="00960913" w:rsidRDefault="00960913" w:rsidP="009609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87"/>
      <w:gridCol w:w="443"/>
    </w:tblGrid>
    <w:tr w:rsidR="00960913" w:rsidTr="000C3F4C">
      <w:tc>
        <w:tcPr>
          <w:tcW w:w="4799" w:type="pct"/>
          <w:tcBorders>
            <w:bottom w:val="single" w:sz="4" w:space="0" w:color="auto"/>
          </w:tcBorders>
          <w:vAlign w:val="bottom"/>
        </w:tcPr>
        <w:p w:rsidR="00960913" w:rsidRPr="00DD38F9" w:rsidRDefault="00960913" w:rsidP="00960913">
          <w:pPr>
            <w:pStyle w:val="Header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r w:rsidRPr="00DD38F9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500"/>
              <w:placeholder>
                <w:docPart w:val="929C397FB1E83F479B93B518735FCCE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LANDSCAPE MAINTENANCE VOCABULARY</w:t>
              </w:r>
            </w:sdtContent>
          </w:sdt>
          <w:r w:rsidRPr="00DD38F9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960913" w:rsidRDefault="00960913" w:rsidP="000C3F4C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:rsidR="00960913" w:rsidRDefault="00960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13"/>
    <w:rsid w:val="00960913"/>
    <w:rsid w:val="00BB078E"/>
    <w:rsid w:val="00D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EDA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9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60913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1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60913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60913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60913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0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13"/>
  </w:style>
  <w:style w:type="paragraph" w:styleId="Footer">
    <w:name w:val="footer"/>
    <w:basedOn w:val="Normal"/>
    <w:link w:val="FooterChar"/>
    <w:uiPriority w:val="99"/>
    <w:unhideWhenUsed/>
    <w:rsid w:val="00960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9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60913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1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60913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60913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60913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6091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0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13"/>
  </w:style>
  <w:style w:type="paragraph" w:styleId="Footer">
    <w:name w:val="footer"/>
    <w:basedOn w:val="Normal"/>
    <w:link w:val="FooterChar"/>
    <w:uiPriority w:val="99"/>
    <w:unhideWhenUsed/>
    <w:rsid w:val="00960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9C397FB1E83F479B93B518735F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1B99-8557-994F-9A8F-09492F75F2B2}"/>
      </w:docPartPr>
      <w:docPartBody>
        <w:p w:rsidR="00000000" w:rsidRDefault="00E664B4" w:rsidP="00E664B4">
          <w:pPr>
            <w:pStyle w:val="929C397FB1E83F479B93B518735FCCE5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B4"/>
    <w:rsid w:val="00E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9C397FB1E83F479B93B518735FCCE5">
    <w:name w:val="929C397FB1E83F479B93B518735FCCE5"/>
    <w:rsid w:val="00E664B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9C397FB1E83F479B93B518735FCCE5">
    <w:name w:val="929C397FB1E83F479B93B518735FCCE5"/>
    <w:rsid w:val="00E66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04DA2-A9F8-6F41-BB61-2705E3CA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</Words>
  <Characters>337</Characters>
  <Application>Microsoft Macintosh Word</Application>
  <DocSecurity>0</DocSecurity>
  <Lines>2</Lines>
  <Paragraphs>1</Paragraphs>
  <ScaleCrop>false</ScaleCrop>
  <Company>RIchwine's Nature's GIfts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LANDSCAPE MAINTENANCE VOCABULARY</dc:title>
  <dc:subject/>
  <dc:creator>Carol Richwine</dc:creator>
  <cp:keywords/>
  <dc:description/>
  <cp:lastModifiedBy>Carol Richwine</cp:lastModifiedBy>
  <cp:revision>1</cp:revision>
  <dcterms:created xsi:type="dcterms:W3CDTF">2017-11-06T01:49:00Z</dcterms:created>
  <dcterms:modified xsi:type="dcterms:W3CDTF">2017-11-06T02:01:00Z</dcterms:modified>
</cp:coreProperties>
</file>