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6" w:rsidRDefault="0053281B" w:rsidP="002F2536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448.5pt;margin-top:-11.25pt;width:269.25pt;height:98.25pt;z-index:-251651072" fillcolor="black" strokecolor="red">
            <v:shadow color="#868686"/>
            <v:textpath style="font-family:&quot;Castellar&quot;;v-text-kern:t" trim="t" fitpath="t" string="Interstitial"/>
          </v:shape>
        </w:pict>
      </w:r>
    </w:p>
    <w:p w:rsidR="003066E6" w:rsidRPr="003066E6" w:rsidRDefault="003066E6" w:rsidP="003066E6">
      <w:pPr>
        <w:spacing w:after="0"/>
        <w:rPr>
          <w:i/>
          <w:color w:val="FF0000"/>
          <w:sz w:val="28"/>
          <w:szCs w:val="28"/>
        </w:rPr>
      </w:pPr>
      <w:r w:rsidRPr="003066E6">
        <w:rPr>
          <w:i/>
          <w:color w:val="FF0000"/>
          <w:sz w:val="28"/>
          <w:szCs w:val="28"/>
        </w:rPr>
        <w:t xml:space="preserve">People with interstitial cystitis may also have a defect </w:t>
      </w:r>
    </w:p>
    <w:p w:rsidR="003066E6" w:rsidRPr="003066E6" w:rsidRDefault="003066E6" w:rsidP="003066E6">
      <w:pPr>
        <w:spacing w:after="0"/>
        <w:rPr>
          <w:i/>
          <w:color w:val="FF0000"/>
          <w:sz w:val="28"/>
          <w:szCs w:val="28"/>
        </w:rPr>
      </w:pPr>
      <w:proofErr w:type="gramStart"/>
      <w:r w:rsidRPr="003066E6">
        <w:rPr>
          <w:i/>
          <w:color w:val="FF0000"/>
          <w:sz w:val="28"/>
          <w:szCs w:val="28"/>
        </w:rPr>
        <w:t>in</w:t>
      </w:r>
      <w:proofErr w:type="gramEnd"/>
      <w:r w:rsidRPr="003066E6">
        <w:rPr>
          <w:i/>
          <w:color w:val="FF0000"/>
          <w:sz w:val="28"/>
          <w:szCs w:val="28"/>
        </w:rPr>
        <w:t xml:space="preserve"> the protective lining (epithelium) of the bladder. </w:t>
      </w:r>
    </w:p>
    <w:p w:rsidR="003066E6" w:rsidRPr="003066E6" w:rsidRDefault="003066E6" w:rsidP="003066E6">
      <w:pPr>
        <w:spacing w:after="0"/>
        <w:rPr>
          <w:i/>
          <w:color w:val="FF0000"/>
          <w:sz w:val="28"/>
          <w:szCs w:val="28"/>
        </w:rPr>
      </w:pPr>
      <w:r w:rsidRPr="003066E6">
        <w:rPr>
          <w:i/>
          <w:color w:val="FF0000"/>
          <w:sz w:val="28"/>
          <w:szCs w:val="28"/>
        </w:rPr>
        <w:t xml:space="preserve">A leak in the epithelium may allow toxic substances </w:t>
      </w:r>
    </w:p>
    <w:p w:rsidR="002F2536" w:rsidRPr="003066E6" w:rsidRDefault="003066E6" w:rsidP="003066E6">
      <w:pPr>
        <w:spacing w:after="0"/>
        <w:rPr>
          <w:i/>
        </w:rPr>
      </w:pPr>
      <w:proofErr w:type="gramStart"/>
      <w:r w:rsidRPr="003066E6">
        <w:rPr>
          <w:i/>
          <w:color w:val="FF0000"/>
          <w:sz w:val="28"/>
          <w:szCs w:val="28"/>
        </w:rPr>
        <w:t>in</w:t>
      </w:r>
      <w:proofErr w:type="gramEnd"/>
      <w:r w:rsidRPr="003066E6">
        <w:rPr>
          <w:i/>
          <w:color w:val="FF0000"/>
          <w:sz w:val="28"/>
          <w:szCs w:val="28"/>
        </w:rPr>
        <w:t xml:space="preserve"> urine to irritate your bladder wall.</w:t>
      </w:r>
    </w:p>
    <w:p w:rsidR="002F2536" w:rsidRPr="002F2536" w:rsidRDefault="003066E6" w:rsidP="003066E6">
      <w:pPr>
        <w:spacing w:after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116839</wp:posOffset>
            </wp:positionV>
            <wp:extent cx="1609725" cy="1762125"/>
            <wp:effectExtent l="0" t="0" r="9525" b="0"/>
            <wp:wrapNone/>
            <wp:docPr id="4" name="Picture 29" descr="leaky-faucet-four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eaky-faucet-four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81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95pt;margin-top:10.65pt;width:288.8pt;height:138pt;z-index:251669504;mso-position-horizontal-relative:text;mso-position-vertical-relative:text;mso-width-relative:margin;mso-height-relative:margin">
            <v:textbox style="mso-next-textbox:#_x0000_s1031">
              <w:txbxContent>
                <w:p w:rsidR="003066E6" w:rsidRDefault="003066E6" w:rsidP="003066E6">
                  <w:pPr>
                    <w:pStyle w:val="NoSpacing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Symptoms:</w:t>
                  </w:r>
                </w:p>
                <w:p w:rsidR="003066E6" w:rsidRPr="003066E6" w:rsidRDefault="003066E6" w:rsidP="003066E6">
                  <w:pPr>
                    <w:pStyle w:val="NoSpacing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Chronic pelvic pain</w:t>
                  </w: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Persistent urge to urinate</w:t>
                  </w: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Small amounts of urine</w:t>
                  </w:r>
                  <w:r w:rsidRPr="003066E6">
                    <w:rPr>
                      <w:rFonts w:ascii="Arial" w:hAnsi="Arial" w:cs="Arial"/>
                    </w:rPr>
                    <w:t xml:space="preserve"> </w:t>
                  </w: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Bladder sensitivity  </w:t>
                  </w:r>
                </w:p>
                <w:p w:rsidR="003066E6" w:rsidRDefault="003066E6"/>
              </w:txbxContent>
            </v:textbox>
          </v:shape>
        </w:pict>
      </w:r>
      <w:r w:rsidR="0053281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37pt;margin-top:10.65pt;width:155.25pt;height:42pt;z-index:-251653120;mso-position-horizontal-relative:text;mso-position-vertical-relative:text" fillcolor="#063" strokecolor="green">
            <v:fill r:id="rId8" o:title="Paper bag" type="tile"/>
            <v:shadow on="t" type="perspective" color="#c7dfd3" opacity="52429f" origin="-.5,-.5" offset="-26pt,-36pt" matrix="1.25,,,1.25"/>
            <v:textpath style="font-family:&quot;Tw Cen MT Condensed&quot;;v-text-kern:t" trim="t" fitpath="t" string="Cystitis"/>
          </v:shape>
        </w:pict>
      </w:r>
    </w:p>
    <w:p w:rsidR="002F2536" w:rsidRPr="002F2536" w:rsidRDefault="002F2536" w:rsidP="002F2536"/>
    <w:p w:rsidR="002F2536" w:rsidRPr="002F2536" w:rsidRDefault="002F2536" w:rsidP="002F253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260985</wp:posOffset>
            </wp:positionV>
            <wp:extent cx="3810000" cy="4000500"/>
            <wp:effectExtent l="19050" t="0" r="0" b="0"/>
            <wp:wrapNone/>
            <wp:docPr id="2" name="Picture 1" descr="DS00497, DS00285_IM03138-r7_interstitialcystitist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00497, DS00285_IM03138-r7_interstitialcystitisth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53281B" w:rsidP="002F2536">
      <w:r>
        <w:rPr>
          <w:noProof/>
          <w:lang w:eastAsia="zh-TW"/>
        </w:rPr>
        <w:pict>
          <v:shape id="_x0000_s1032" type="#_x0000_t202" style="position:absolute;margin-left:2.95pt;margin-top:11.3pt;width:294.8pt;height:325.5pt;z-index:251671552;mso-width-relative:margin;mso-height-relative:margin">
            <v:textbox>
              <w:txbxContent>
                <w:p w:rsidR="003066E6" w:rsidRPr="003066E6" w:rsidRDefault="003066E6" w:rsidP="003066E6">
                  <w:pPr>
                    <w:pStyle w:val="NoSpacing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066E6">
                    <w:rPr>
                      <w:b/>
                      <w:sz w:val="26"/>
                      <w:szCs w:val="26"/>
                      <w:u w:val="single"/>
                    </w:rPr>
                    <w:t>Preventions</w:t>
                  </w:r>
                  <w:proofErr w:type="gramStart"/>
                  <w:r w:rsidRPr="003066E6">
                    <w:rPr>
                      <w:b/>
                      <w:sz w:val="26"/>
                      <w:szCs w:val="26"/>
                      <w:u w:val="single"/>
                    </w:rPr>
                    <w:t>/  Ways</w:t>
                  </w:r>
                  <w:proofErr w:type="gramEnd"/>
                  <w:r w:rsidRPr="003066E6">
                    <w:rPr>
                      <w:b/>
                      <w:sz w:val="26"/>
                      <w:szCs w:val="26"/>
                      <w:u w:val="single"/>
                    </w:rPr>
                    <w:t xml:space="preserve"> to reduce the risk:</w:t>
                  </w:r>
                </w:p>
                <w:p w:rsidR="003066E6" w:rsidRPr="003066E6" w:rsidRDefault="003066E6" w:rsidP="003066E6">
                  <w:pPr>
                    <w:pStyle w:val="NormalWeb"/>
                    <w:spacing w:line="330" w:lineRule="atLeast"/>
                    <w:rPr>
                      <w:rFonts w:asciiTheme="minorHAnsi" w:eastAsiaTheme="minorHAnsi" w:hAnsiTheme="minorHAnsi" w:cstheme="minorBidi"/>
                      <w:sz w:val="26"/>
                      <w:szCs w:val="26"/>
                    </w:rPr>
                  </w:pPr>
                </w:p>
                <w:p w:rsidR="003066E6" w:rsidRPr="003066E6" w:rsidRDefault="003066E6" w:rsidP="003066E6">
                  <w:pPr>
                    <w:pStyle w:val="NormalWeb"/>
                    <w:spacing w:line="330" w:lineRule="atLeast"/>
                    <w:rPr>
                      <w:color w:val="FF0000"/>
                      <w:sz w:val="26"/>
                      <w:szCs w:val="26"/>
                    </w:rPr>
                  </w:pPr>
                  <w:proofErr w:type="gramStart"/>
                  <w:r w:rsidRPr="003066E6">
                    <w:rPr>
                      <w:color w:val="FF0000"/>
                      <w:sz w:val="26"/>
                      <w:szCs w:val="26"/>
                    </w:rPr>
                    <w:t>Common triggers, such as menstruation, sitting for a long time, stress, exercise and sexual activity.</w:t>
                  </w:r>
                  <w:proofErr w:type="gramEnd"/>
                </w:p>
                <w:p w:rsidR="003066E6" w:rsidRPr="00223285" w:rsidRDefault="003066E6" w:rsidP="003066E6">
                  <w:pPr>
                    <w:numPr>
                      <w:ilvl w:val="0"/>
                      <w:numId w:val="2"/>
                    </w:numPr>
                    <w:spacing w:after="18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Dietary changes.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Common bladder irritants — carbonated be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verages, caffeine in all </w:t>
                  </w:r>
                  <w:proofErr w:type="gramStart"/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forms 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,</w:t>
                  </w:r>
                  <w:proofErr w:type="gramEnd"/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citrus products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. Also avoid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similar foods, such as tomatoes, pic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kled foods, alcohol spices, and sweeteners.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2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Bladder training.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Bladder training involves timed urination — going to the toilet according to the clock rather 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than waiting for the need to go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. 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3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Wear loose clothing.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3066E6" w:rsidRPr="00223285" w:rsidRDefault="003066E6" w:rsidP="009B3568">
                  <w:pPr>
                    <w:numPr>
                      <w:ilvl w:val="0"/>
                      <w:numId w:val="3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Reduce stress.</w:t>
                  </w:r>
                  <w:r w:rsidR="009B3568" w:rsidRPr="009B3568"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t xml:space="preserve"> 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3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If you smoke, stop.</w:t>
                  </w:r>
                  <w:r w:rsidR="009B3568" w:rsidRPr="009B356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3"/>
                    </w:numPr>
                    <w:spacing w:before="100" w:beforeAutospacing="1" w:after="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Exercise.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3066E6" w:rsidRDefault="003066E6"/>
              </w:txbxContent>
            </v:textbox>
          </v:shape>
        </w:pict>
      </w:r>
    </w:p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Default="002F2536" w:rsidP="002F2536"/>
    <w:p w:rsidR="002F2536" w:rsidRDefault="002F2536" w:rsidP="009B3568">
      <w:pPr>
        <w:tabs>
          <w:tab w:val="left" w:pos="6195"/>
          <w:tab w:val="center" w:pos="7560"/>
        </w:tabs>
      </w:pPr>
      <w:r>
        <w:tab/>
      </w:r>
      <w:r w:rsidR="009B3568">
        <w:tab/>
      </w:r>
    </w:p>
    <w:p w:rsidR="002F2536" w:rsidRDefault="009B3568" w:rsidP="002F2536">
      <w:pPr>
        <w:tabs>
          <w:tab w:val="left" w:pos="6195"/>
        </w:tabs>
        <w:spacing w:after="0"/>
        <w:jc w:val="right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128905</wp:posOffset>
            </wp:positionV>
            <wp:extent cx="485775" cy="485775"/>
            <wp:effectExtent l="19050" t="0" r="9525" b="0"/>
            <wp:wrapNone/>
            <wp:docPr id="32" name="Picture 32" descr="http://t2.gstatic.com/images?q=tbn:ANd9GcRFcSLET1pNFxwsmdqoudY-83gsPCC5G3fXfz5YcZ-vzjBye1OoR9pOeKbdc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2.gstatic.com/images?q=tbn:ANd9GcRFcSLET1pNFxwsmdqoudY-83gsPCC5G3fXfz5YcZ-vzjBye1OoR9pOeKbdc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536" w:rsidRDefault="002F2536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2536" w:rsidRDefault="002F2536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2536" w:rsidRDefault="0053281B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zh-TW"/>
        </w:rPr>
        <w:pict>
          <v:shape id="_x0000_s1030" type="#_x0000_t202" style="position:absolute;left:0;text-align:left;margin-left:419.25pt;margin-top:9.5pt;width:347.25pt;height:101.25pt;z-index:251667456;mso-width-relative:margin;mso-height-relative:margin">
            <v:textbox style="mso-next-textbox:#_x0000_s1030">
              <w:txbxContent>
                <w:p w:rsidR="002F2536" w:rsidRPr="002F2536" w:rsidRDefault="002F2536" w:rsidP="002F2536">
                  <w:pPr>
                    <w:tabs>
                      <w:tab w:val="left" w:pos="619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The exact cause of Interstitial Cystitis is </w:t>
                  </w:r>
                  <w:proofErr w:type="spellStart"/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uknown</w:t>
                  </w:r>
                  <w:proofErr w:type="spellEnd"/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  The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disease is more likely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t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o affect women over the age of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30 who suffer from a chronic pain disorder.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However,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unproven suggestions have linked it to be due to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hereditary, autoimmune disease, infections, or an allergy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</w:t>
                  </w:r>
                </w:p>
                <w:p w:rsidR="002F2536" w:rsidRDefault="002F2536"/>
              </w:txbxContent>
            </v:textbox>
          </v:shape>
        </w:pict>
      </w:r>
    </w:p>
    <w:p w:rsidR="002F2536" w:rsidRDefault="002F2536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2536" w:rsidRDefault="009B3568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1905</wp:posOffset>
            </wp:positionV>
            <wp:extent cx="1543050" cy="1219200"/>
            <wp:effectExtent l="19050" t="0" r="0" b="0"/>
            <wp:wrapNone/>
            <wp:docPr id="8" name="Picture 35" descr="http://t1.gstatic.com/images?q=tbn:ANd9GcS9WV9RsNfsQ6Bl-sxqhUo3hcpU4rvSBGMeI-mAy8P8OMDVa3TNR5Ln0h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1.gstatic.com/images?q=tbn:ANd9GcS9WV9RsNfsQ6Bl-sxqhUo3hcpU4rvSBGMeI-mAy8P8OMDVa3TNR5Ln0h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536" w:rsidRPr="002F2536" w:rsidRDefault="002F2536" w:rsidP="002F2536"/>
    <w:p w:rsidR="002F2536" w:rsidRPr="002F2536" w:rsidRDefault="0053281B" w:rsidP="002F2536">
      <w:r>
        <w:rPr>
          <w:noProof/>
          <w:lang w:eastAsia="zh-TW"/>
        </w:rPr>
        <w:pict>
          <v:shape id="_x0000_s1033" type="#_x0000_t202" style="position:absolute;margin-left:419.25pt;margin-top:22.45pt;width:347.25pt;height:26.85pt;z-index:251676672;mso-width-relative:margin;mso-height-relative:margin">
            <v:textbox>
              <w:txbxContent>
                <w:p w:rsidR="009B3568" w:rsidRDefault="0053281B">
                  <w:hyperlink r:id="rId14" w:history="1">
                    <w:r w:rsidR="009B3568" w:rsidRPr="009B3568">
                      <w:rPr>
                        <w:rStyle w:val="Hyperlink"/>
                        <w:sz w:val="24"/>
                        <w:szCs w:val="24"/>
                        <w:highlight w:val="yellow"/>
                      </w:rPr>
                      <w:t>www.mayoclinic.org/diseasesconditions/interstitial-cystitis</w:t>
                    </w:r>
                  </w:hyperlink>
                </w:p>
              </w:txbxContent>
            </v:textbox>
          </v:shape>
        </w:pict>
      </w:r>
    </w:p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Default="002F2536" w:rsidP="002F2536"/>
    <w:p w:rsidR="00DE2FAA" w:rsidRDefault="002F2536" w:rsidP="002F2536">
      <w:pPr>
        <w:tabs>
          <w:tab w:val="left" w:pos="6195"/>
        </w:tabs>
      </w:pPr>
      <w:r>
        <w:tab/>
      </w:r>
    </w:p>
    <w:p w:rsidR="002F2536" w:rsidRDefault="002F2536" w:rsidP="002F2536">
      <w:pPr>
        <w:tabs>
          <w:tab w:val="left" w:pos="6195"/>
        </w:tabs>
        <w:spacing w:after="0"/>
      </w:pPr>
    </w:p>
    <w:p w:rsidR="002F2536" w:rsidRPr="002F2536" w:rsidRDefault="002F2536" w:rsidP="002F2536">
      <w:pPr>
        <w:tabs>
          <w:tab w:val="left" w:pos="619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F2536" w:rsidRPr="002F2536" w:rsidSect="002F2536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F6D"/>
    <w:multiLevelType w:val="hybridMultilevel"/>
    <w:tmpl w:val="0196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57F2A"/>
    <w:multiLevelType w:val="multilevel"/>
    <w:tmpl w:val="691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C5845"/>
    <w:multiLevelType w:val="multilevel"/>
    <w:tmpl w:val="4906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2536"/>
    <w:rsid w:val="000F1DDA"/>
    <w:rsid w:val="001A66CE"/>
    <w:rsid w:val="002F2536"/>
    <w:rsid w:val="003066E6"/>
    <w:rsid w:val="0053281B"/>
    <w:rsid w:val="009B3568"/>
    <w:rsid w:val="00DE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66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66E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oogle.com/url?q=http://www.clker.com/clipart-orange-meditating-silohette.html&amp;sa=U&amp;ei=oi88VMrdCLeUsQS4p4GgBw&amp;ved=0CDAQ9QEwDQ&amp;usg=AFQjCNGMppzCQGmo7pbxcuMSKcudFr8NN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n.com/wp-content/uploads/2013/03/leaky-faucet-four21.pn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://tiaschroederfitness.com/did-someone-say-tomato-pill/&amp;sa=U&amp;ei=LS88VOflDrSJsQTVk4HwBg&amp;ved=0CCYQ9QEwCA&amp;usg=AFQjCNHZB1o5egpeVedVmJbNZGRdkRzG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mayoclinic.org/diseasesconditions/interstitial-cysti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C8550-5554-4720-AB38-F183A467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2015-03-04T19:53:00Z</dcterms:created>
  <dcterms:modified xsi:type="dcterms:W3CDTF">2015-03-04T19:53:00Z</dcterms:modified>
</cp:coreProperties>
</file>